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53" w:rsidRDefault="006D1253" w:rsidP="006D12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Классификация детекторов банкнот по типу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детекции</w:t>
      </w:r>
      <w:proofErr w:type="spellEnd"/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Ультрафиолетовые</w:t>
      </w:r>
      <w:r>
        <w:rPr>
          <w:rFonts w:ascii="Times New Roman" w:hAnsi="Times New Roman" w:cs="Times New Roman"/>
          <w:sz w:val="24"/>
          <w:szCs w:val="24"/>
        </w:rPr>
        <w:t xml:space="preserve"> детекторы предназначены для выявления подлинности банкнот за счет обнаружения и контроля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защитных меток, подсвечивающихся в ультрафиолетовом свете. В настоящее время не очень эффективны для выявления фальшивых купюр.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Инфракрасные</w:t>
      </w:r>
      <w:r>
        <w:rPr>
          <w:rFonts w:ascii="Times New Roman" w:hAnsi="Times New Roman" w:cs="Times New Roman"/>
          <w:sz w:val="24"/>
          <w:szCs w:val="24"/>
        </w:rPr>
        <w:t xml:space="preserve"> детекторы предназначены для выявления подлинности банкнот за счет обнаружения и контроля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защитных меток, подсвечивающихся в инфракрасном свете. Инфракрасные детекторы предоставляют более широкие возможности для контроля подлинности банкнот, чем ультрафиолетовые. На данный момент инфракрасные детекторы являются наиболее надежным типом детекторов для выявления подделок.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Магнитные</w:t>
      </w:r>
      <w:r>
        <w:rPr>
          <w:rFonts w:ascii="Times New Roman" w:hAnsi="Times New Roman" w:cs="Times New Roman"/>
          <w:sz w:val="24"/>
          <w:szCs w:val="24"/>
        </w:rPr>
        <w:t xml:space="preserve"> детекторы способны выявлять фальшивые купюры, реагируя на специальные  краски, обладающие магнитными свойствами. Магнитной краской часто печатают серийные номера или фрагменты металлографского рисунка. Экспертная практика свидетельствует о том, что на подавляющем количестве подделок магнитный рисунок не имитируется. В Российских Рублях, эта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получила признания, т.к. под воздействием внешней среды детекторы настоящую банкноту начинают определять как подозрительную.</w:t>
      </w: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Классификация детекторов банкнот по типу обработки купюр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Просмотровые</w:t>
      </w:r>
      <w:r>
        <w:rPr>
          <w:rFonts w:ascii="Times New Roman" w:hAnsi="Times New Roman" w:cs="Times New Roman"/>
          <w:sz w:val="24"/>
          <w:szCs w:val="24"/>
        </w:rPr>
        <w:t xml:space="preserve"> детекторы банкнот, в зависимости от модели, позволяют выявлять фальшивые банкноты по разным признакам: наличию ультрафиолетовых, инфракрасных и магнитных меток, в белом свете и т.д. Заключение о подлинности банкноты остается за человеком, исходя из наличия соответствующих признаков. Такие детекторы удобно применять в розничных торговых точках.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Автоматические</w:t>
      </w:r>
      <w:r>
        <w:rPr>
          <w:rFonts w:ascii="Times New Roman" w:hAnsi="Times New Roman" w:cs="Times New Roman"/>
          <w:sz w:val="24"/>
          <w:szCs w:val="24"/>
        </w:rPr>
        <w:t xml:space="preserve"> детекторы банкнот позволяют проводить проверку подлинности валют в автоматическом режиме и обладают существенными преимуществами перед классическими моделями детекторов: простота и удобство эксплуатации, высокая скорость проверки банкнот, удобная функция суммирования банкнот по номиналу при их проверки.</w:t>
      </w: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правило, в автоматических детекторах банкнот используется комплексная проверка их подлинности, основанная на следующих видах контроля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анализ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ИК-разметки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контроль оптической плотности, магнитная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детекция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спектральный анализ, контроль размеров банкноты. При этом решение о подлинности банкноты принимается исходя из суммарных показателей всех контрольных датчиков самим аппаратом.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Портативные</w:t>
      </w:r>
      <w:r>
        <w:rPr>
          <w:rFonts w:ascii="Times New Roman" w:hAnsi="Times New Roman" w:cs="Times New Roman"/>
          <w:sz w:val="24"/>
          <w:szCs w:val="24"/>
        </w:rPr>
        <w:t xml:space="preserve"> детекторы предназначены для расширения функциональных возможностей классических детекторов. Так выносная лупа является портативным детектором и позволяет проводить изучение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микропечати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голограмм, различных дефектов и т.д. Визуализатор магнитных и инфракрасных меток позволяет проверять наличие и расположение защитных меток, выполненных магнитными красками, а также контролировать расположение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ИК-меток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Существует ряд автономных портативных визуализаторов.</w:t>
      </w:r>
    </w:p>
    <w:p w:rsidR="006D1253" w:rsidRDefault="006D1253" w:rsidP="006D1253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Выбирая детектор, следует также обратить внимание на такие параметры, с какими валютами может работать детектор, как тип источника питания, размер, наличие дополнительных опций.</w:t>
      </w: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Рекомендации по эксплуатации детекторов банкнот</w:t>
      </w: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эксплуатации детекторов рекомендуется придерживаться следующих правил:</w:t>
      </w:r>
    </w:p>
    <w:p w:rsidR="006D1253" w:rsidRDefault="006D1253" w:rsidP="006D12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Любому детектору купюр, даже если он высшего класса, требуется «отдых», делайте перерыв в работе 30 минут каждые 7-8 часов.</w:t>
      </w:r>
    </w:p>
    <w:p w:rsidR="0005728D" w:rsidRDefault="006D1253" w:rsidP="00C42D1B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Каждому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ролико-фрикциональному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детектору валют требуется регулярная чистка, а частота технического обслуживания будет зависеть от качества купюр, которые он будет считать.</w:t>
      </w:r>
    </w:p>
    <w:sectPr w:rsidR="0005728D" w:rsidSect="00C42D1B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D1253"/>
    <w:rsid w:val="0005728D"/>
    <w:rsid w:val="006D1253"/>
    <w:rsid w:val="00C4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D125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3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2885</Characters>
  <Application>Microsoft Office Word</Application>
  <DocSecurity>0</DocSecurity>
  <Lines>24</Lines>
  <Paragraphs>6</Paragraphs>
  <ScaleCrop>false</ScaleCrop>
  <Company>Home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4</cp:revision>
  <dcterms:created xsi:type="dcterms:W3CDTF">2015-01-31T06:56:00Z</dcterms:created>
  <dcterms:modified xsi:type="dcterms:W3CDTF">2015-03-02T15:54:00Z</dcterms:modified>
</cp:coreProperties>
</file>