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E7" w:rsidRDefault="00321CE7" w:rsidP="006669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CE7">
        <w:rPr>
          <w:rFonts w:ascii="Times New Roman" w:hAnsi="Times New Roman" w:cs="Times New Roman"/>
          <w:b/>
          <w:sz w:val="24"/>
          <w:szCs w:val="24"/>
        </w:rPr>
        <w:t>Приходные и расходные кассовые ордера</w:t>
      </w:r>
    </w:p>
    <w:p w:rsidR="006669A5" w:rsidRPr="00321CE7" w:rsidRDefault="006669A5" w:rsidP="006669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Приходный кассовый ордер относится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первичной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учетной документации кассовых операций. Он подтверждает прием определенной денежной суммы в кассу организации. Для приходного ордера предусмотрен унифицированный бланк КО-1.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Согласно «Порядку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предпринимательства», который был утвержден в 2014 году, кассы предприятий и индивидуальных предпринимателей имеют право принимать наличные средства только по приходному кассовому ордеру, который в обязательном порядке должен подписывать главный бухгалтер или лицо, обладающее этими полномочиями. </w:t>
      </w:r>
      <w:proofErr w:type="gramEnd"/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ПКО (приходного кассового ордера) имеет две части: сам приходный ордер и отрывную квитанцию к приходному ордеру. При приеме наличных денег тот, кто их вносит, получает на руки в качестве подтверждения оплаты квитанцию к приходному ордеру с печатью организации, подписью ответственного лица и суммой, которая была внесена.</w:t>
      </w: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Расходный кассовый ордер оформляется при выдаче денежных средств из кассы организации. Бланк расходного кассового ордера имеет унифицированную форму КО-2. </w:t>
      </w: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заполнении образца расходного кассового ордера не допускаются помарки и исправления. При их возникновении документ необходимо переписывать заново.</w:t>
      </w: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документы оформлены неверно, кассир обязан вернуть обратно, но не самому плательщику, а в бухгалтерию предприятия.</w:t>
      </w: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Расходный кассовый ордер должен содержать распорядительную подпись руководителя организации и подпись старшего/главного бухгалтера. Если на прилагаемых к расходным кассовым ордерам документах (заявлениях, счетах и прочих) имеется разрешительная надпись руководителя организации, его подпись на расходных кассовых ордерах необязательна.</w:t>
      </w:r>
    </w:p>
    <w:p w:rsidR="00321CE7" w:rsidRDefault="00321CE7" w:rsidP="00321C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Кассир, при получении расходного кассового ордера, должен проверить:</w:t>
      </w:r>
    </w:p>
    <w:p w:rsidR="00321CE7" w:rsidRDefault="00321CE7" w:rsidP="00321C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и подлинность подписи главного бухгалтера на документах и разрешительно надписи руководителя предприятия;</w:t>
      </w:r>
    </w:p>
    <w:p w:rsidR="00321CE7" w:rsidRDefault="00321CE7" w:rsidP="00321C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приложений, которые указаны в бланке расходного кассового ордера;</w:t>
      </w:r>
    </w:p>
    <w:p w:rsidR="00321CE7" w:rsidRDefault="00321CE7" w:rsidP="00321C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правильность оформления расходного кассового ордера.</w:t>
      </w: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Выдачу денег кассир производит только тому, кто указан в бланке расходного кассового ордера. При выдаче денег по расходному кассовому ордеру кассир должен потребовать предъявления документа, удостоверяющего личность получателя, записать наименование и номер документа, кем и когда он выдан, и взять расписку от получателя. Расписка в получении денег может быть сделана получателем только собственноручно шариковой ручкой или чернилами с указанием прописью  полученной суммы (цифрами допускается прописывать только копейки). При отсутствии расписки в расходном кассовом ордере, выданные наличные средства из кассы считаются недостачей.</w:t>
      </w: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Расходные кассовые ордера после выдачи по ним денег немедленно подписываются кассиром, а приложенные к ним документы погашаются штампом или надписью «Оплачено» с указанием даты. В конце рабочего дня кассир оформляет кассовую книгу на основании расходных кассовых ордеров за день.</w:t>
      </w:r>
    </w:p>
    <w:p w:rsidR="00321CE7" w:rsidRDefault="00321CE7" w:rsidP="00321CE7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Расходный кассовый ордер так же предназначен для оформления выдачи денежных средств из кассы организации подотчетным лицам, сотрудникам, а также за оплату товаров и услуг поставщикам.</w:t>
      </w:r>
    </w:p>
    <w:p w:rsidR="00D51699" w:rsidRDefault="00D51699"/>
    <w:sectPr w:rsidR="00D51699" w:rsidSect="00D51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1CE7"/>
    <w:rsid w:val="00321CE7"/>
    <w:rsid w:val="006669A5"/>
    <w:rsid w:val="00D5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21CE7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0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2748</Characters>
  <Application>Microsoft Office Word</Application>
  <DocSecurity>0</DocSecurity>
  <Lines>22</Lines>
  <Paragraphs>6</Paragraphs>
  <ScaleCrop>false</ScaleCrop>
  <Company>Home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4</cp:revision>
  <dcterms:created xsi:type="dcterms:W3CDTF">2015-01-31T06:54:00Z</dcterms:created>
  <dcterms:modified xsi:type="dcterms:W3CDTF">2015-03-02T16:10:00Z</dcterms:modified>
</cp:coreProperties>
</file>